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40" w:rsidRPr="001D746B" w:rsidRDefault="009E29AE" w:rsidP="00A75D33">
      <w:pPr>
        <w:spacing w:after="0" w:line="240" w:lineRule="auto"/>
        <w:contextualSpacing/>
        <w:jc w:val="center"/>
        <w:rPr>
          <w:rFonts w:ascii="Arial Black" w:hAnsi="Arial Black"/>
          <w:b/>
          <w:color w:val="1F4E79" w:themeColor="accent1" w:themeShade="80"/>
          <w:sz w:val="24"/>
          <w:szCs w:val="24"/>
        </w:rPr>
      </w:pPr>
      <w:bookmarkStart w:id="0" w:name="_GoBack"/>
      <w:bookmarkEnd w:id="0"/>
      <w:r w:rsidRPr="001D746B">
        <w:rPr>
          <w:rFonts w:ascii="Arial Black" w:hAnsi="Arial Black"/>
          <w:b/>
          <w:noProof/>
          <w:color w:val="1F4E79" w:themeColor="accent1" w:themeShade="80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-255270</wp:posOffset>
            </wp:positionV>
            <wp:extent cx="952500" cy="930537"/>
            <wp:effectExtent l="0" t="0" r="0" b="3175"/>
            <wp:wrapNone/>
            <wp:docPr id="1" name="Resim 1" descr="C:\Users\Aydınn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dınn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511" cy="94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1640" w:rsidRPr="001D746B">
        <w:rPr>
          <w:rFonts w:ascii="Arial Black" w:hAnsi="Arial Black"/>
          <w:b/>
          <w:color w:val="1F4E79" w:themeColor="accent1" w:themeShade="80"/>
          <w:sz w:val="24"/>
          <w:szCs w:val="24"/>
        </w:rPr>
        <w:t>ONDOKUZ MAYIS ÜNİVESİTESİ</w:t>
      </w:r>
    </w:p>
    <w:p w:rsidR="00A75D33" w:rsidRPr="001D746B" w:rsidRDefault="00A75D33" w:rsidP="00A75D33">
      <w:pPr>
        <w:spacing w:after="0" w:line="240" w:lineRule="auto"/>
        <w:contextualSpacing/>
        <w:jc w:val="center"/>
        <w:rPr>
          <w:rFonts w:ascii="Arial Black" w:hAnsi="Arial Black"/>
          <w:b/>
          <w:color w:val="1F4E79" w:themeColor="accent1" w:themeShade="80"/>
          <w:sz w:val="24"/>
          <w:szCs w:val="24"/>
        </w:rPr>
      </w:pPr>
      <w:r w:rsidRPr="001D746B">
        <w:rPr>
          <w:rFonts w:ascii="Arial Black" w:hAnsi="Arial Black"/>
          <w:b/>
          <w:color w:val="1F4E79" w:themeColor="accent1" w:themeShade="80"/>
          <w:sz w:val="24"/>
          <w:szCs w:val="24"/>
        </w:rPr>
        <w:t>201</w:t>
      </w:r>
      <w:r w:rsidR="00E16EB2" w:rsidRPr="001D746B">
        <w:rPr>
          <w:rFonts w:ascii="Arial Black" w:hAnsi="Arial Black"/>
          <w:b/>
          <w:color w:val="1F4E79" w:themeColor="accent1" w:themeShade="80"/>
          <w:sz w:val="24"/>
          <w:szCs w:val="24"/>
        </w:rPr>
        <w:t>9/2020</w:t>
      </w:r>
      <w:r w:rsidRPr="001D746B">
        <w:rPr>
          <w:rFonts w:ascii="Arial Black" w:hAnsi="Arial Black"/>
          <w:b/>
          <w:color w:val="1F4E79" w:themeColor="accent1" w:themeShade="80"/>
          <w:sz w:val="24"/>
          <w:szCs w:val="24"/>
        </w:rPr>
        <w:t xml:space="preserve"> Eğitim Öğretim Yılı </w:t>
      </w:r>
    </w:p>
    <w:p w:rsidR="00A75D33" w:rsidRPr="001D746B" w:rsidRDefault="00A75D33" w:rsidP="00A75D33">
      <w:pPr>
        <w:spacing w:after="0" w:line="240" w:lineRule="auto"/>
        <w:contextualSpacing/>
        <w:jc w:val="center"/>
        <w:rPr>
          <w:rFonts w:ascii="Arial Black" w:hAnsi="Arial Black"/>
          <w:b/>
          <w:color w:val="1F4E79" w:themeColor="accent1" w:themeShade="80"/>
          <w:sz w:val="24"/>
          <w:szCs w:val="24"/>
        </w:rPr>
      </w:pPr>
      <w:r w:rsidRPr="001D746B">
        <w:rPr>
          <w:rFonts w:ascii="Arial Black" w:hAnsi="Arial Black"/>
          <w:b/>
          <w:color w:val="1F4E79" w:themeColor="accent1" w:themeShade="80"/>
          <w:sz w:val="24"/>
          <w:szCs w:val="24"/>
        </w:rPr>
        <w:t>Yeni Kazanan Öğrenciler İçin Oryantasyon Programı</w:t>
      </w:r>
    </w:p>
    <w:p w:rsidR="00201640" w:rsidRPr="001D746B" w:rsidRDefault="00201640">
      <w:pPr>
        <w:rPr>
          <w:b/>
          <w:color w:val="1F4E79" w:themeColor="accent1" w:themeShade="80"/>
          <w:sz w:val="24"/>
          <w:szCs w:val="24"/>
        </w:rPr>
      </w:pPr>
    </w:p>
    <w:p w:rsidR="009D05DA" w:rsidRPr="009E29AE" w:rsidRDefault="009D05DA" w:rsidP="001C254E">
      <w:pPr>
        <w:shd w:val="clear" w:color="auto" w:fill="BDD6EE" w:themeFill="accent1" w:themeFillTint="66"/>
        <w:ind w:firstLine="708"/>
        <w:jc w:val="both"/>
        <w:rPr>
          <w:b/>
        </w:rPr>
      </w:pPr>
      <w:r w:rsidRPr="009E29AE">
        <w:rPr>
          <w:b/>
        </w:rPr>
        <w:t xml:space="preserve">Düzenlenecek uyum programı, </w:t>
      </w:r>
      <w:r w:rsidR="00BE45AB" w:rsidRPr="009E29AE">
        <w:rPr>
          <w:b/>
        </w:rPr>
        <w:t>üniversitemize kayıt hakkı kazanan siz değerli öğrencilerimizin Samsun’a ve üniversite yaşamına uyum sürecine yardımcı olmak, ortaöğretimden yükseköğretim</w:t>
      </w:r>
      <w:r w:rsidRPr="009E29AE">
        <w:rPr>
          <w:b/>
        </w:rPr>
        <w:t xml:space="preserve"> programlarına sorunsuz bir şekilde geçiş yapmanıza ve öğrencilik yaşamınız boyunca eğitim öğretim faaliyetleri açısından sorun yaşamamanıza ve üniversite kaynaklarını tanımanıza yardımcı olacaktır.</w:t>
      </w:r>
    </w:p>
    <w:p w:rsidR="001B4D4C" w:rsidRPr="009E29AE" w:rsidRDefault="009D05DA" w:rsidP="001C254E">
      <w:pPr>
        <w:shd w:val="clear" w:color="auto" w:fill="BDD6EE" w:themeFill="accent1" w:themeFillTint="66"/>
        <w:ind w:firstLine="708"/>
        <w:jc w:val="both"/>
        <w:rPr>
          <w:b/>
        </w:rPr>
      </w:pPr>
      <w:r w:rsidRPr="009E29AE">
        <w:rPr>
          <w:b/>
        </w:rPr>
        <w:t>Sizlerle</w:t>
      </w:r>
      <w:r w:rsidR="001B4D4C" w:rsidRPr="009E29AE">
        <w:rPr>
          <w:b/>
        </w:rPr>
        <w:t xml:space="preserve"> üniversite arasındaki ilk bağın </w:t>
      </w:r>
      <w:r w:rsidRPr="009E29AE">
        <w:rPr>
          <w:b/>
        </w:rPr>
        <w:t>kurulduğu faaliyet olacaktır.</w:t>
      </w:r>
    </w:p>
    <w:p w:rsidR="001B4D4C" w:rsidRPr="009E29AE" w:rsidRDefault="001B4D4C" w:rsidP="001C254E">
      <w:pPr>
        <w:shd w:val="clear" w:color="auto" w:fill="BDD6EE" w:themeFill="accent1" w:themeFillTint="66"/>
        <w:ind w:firstLine="708"/>
        <w:jc w:val="both"/>
        <w:rPr>
          <w:b/>
        </w:rPr>
      </w:pPr>
      <w:r w:rsidRPr="009E29AE">
        <w:rPr>
          <w:b/>
        </w:rPr>
        <w:t>Üniversite</w:t>
      </w:r>
      <w:r w:rsidR="009D05DA" w:rsidRPr="009E29AE">
        <w:rPr>
          <w:b/>
        </w:rPr>
        <w:t>mize</w:t>
      </w:r>
      <w:r w:rsidRPr="009E29AE">
        <w:rPr>
          <w:b/>
        </w:rPr>
        <w:t xml:space="preserve"> yeni kayıt yaptıran bütün öğrencilerin</w:t>
      </w:r>
      <w:r w:rsidR="009D05DA" w:rsidRPr="009E29AE">
        <w:rPr>
          <w:b/>
        </w:rPr>
        <w:t xml:space="preserve"> aşağıda ilan edilen planlama doğrultusunda uyum programlarına katılmaları</w:t>
      </w:r>
      <w:r w:rsidRPr="009E29AE">
        <w:rPr>
          <w:b/>
        </w:rPr>
        <w:t xml:space="preserve"> zorunludur.</w:t>
      </w:r>
    </w:p>
    <w:p w:rsidR="009E29AE" w:rsidRPr="00D53865" w:rsidRDefault="00201A80" w:rsidP="001C254E">
      <w:pPr>
        <w:shd w:val="clear" w:color="auto" w:fill="FBE4D5" w:themeFill="accent2" w:themeFillTint="33"/>
        <w:spacing w:after="0" w:line="240" w:lineRule="auto"/>
        <w:contextualSpacing/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>Oryantasyon</w:t>
      </w:r>
      <w:r w:rsidR="009E29AE" w:rsidRPr="00D53865">
        <w:rPr>
          <w:b/>
          <w:color w:val="C00000"/>
          <w:sz w:val="28"/>
        </w:rPr>
        <w:t xml:space="preserve"> Programı</w:t>
      </w:r>
      <w:r w:rsidR="003D420C" w:rsidRPr="00D53865">
        <w:rPr>
          <w:b/>
          <w:color w:val="C00000"/>
          <w:sz w:val="28"/>
        </w:rPr>
        <w:t xml:space="preserve"> ve Konuları</w:t>
      </w:r>
    </w:p>
    <w:p w:rsidR="009E29AE" w:rsidRPr="003D420C" w:rsidRDefault="009E29AE" w:rsidP="001C254E">
      <w:pPr>
        <w:shd w:val="clear" w:color="auto" w:fill="FBE4D5" w:themeFill="accent2" w:themeFillTint="33"/>
        <w:spacing w:after="0" w:line="240" w:lineRule="auto"/>
        <w:contextualSpacing/>
        <w:jc w:val="center"/>
        <w:rPr>
          <w:color w:val="FF0000"/>
        </w:rPr>
      </w:pPr>
      <w:r w:rsidRPr="003D420C">
        <w:rPr>
          <w:color w:val="FF0000"/>
        </w:rPr>
        <w:t>Açılış</w:t>
      </w:r>
    </w:p>
    <w:p w:rsidR="009E29AE" w:rsidRPr="003D420C" w:rsidRDefault="009E29AE" w:rsidP="001C254E">
      <w:pPr>
        <w:shd w:val="clear" w:color="auto" w:fill="FBE4D5" w:themeFill="accent2" w:themeFillTint="33"/>
        <w:spacing w:after="0" w:line="240" w:lineRule="auto"/>
        <w:contextualSpacing/>
        <w:jc w:val="center"/>
        <w:rPr>
          <w:color w:val="FF0000"/>
        </w:rPr>
      </w:pPr>
      <w:r w:rsidRPr="003D420C">
        <w:rPr>
          <w:color w:val="FF0000"/>
        </w:rPr>
        <w:t>Hoş Geldiniz Konuşmaları ( Dekan/Müdür)</w:t>
      </w:r>
    </w:p>
    <w:p w:rsidR="009E29AE" w:rsidRPr="003D420C" w:rsidRDefault="009E29AE" w:rsidP="001C254E">
      <w:pPr>
        <w:shd w:val="clear" w:color="auto" w:fill="FBE4D5" w:themeFill="accent2" w:themeFillTint="33"/>
        <w:spacing w:after="0" w:line="240" w:lineRule="auto"/>
        <w:contextualSpacing/>
        <w:jc w:val="center"/>
        <w:rPr>
          <w:color w:val="FF0000"/>
        </w:rPr>
      </w:pPr>
      <w:r w:rsidRPr="003D420C">
        <w:rPr>
          <w:color w:val="FF0000"/>
        </w:rPr>
        <w:t>Dekan/Müdür, Yardımcıları ve Bölüm Başkanları ile Tanışma</w:t>
      </w:r>
    </w:p>
    <w:p w:rsidR="009E29AE" w:rsidRDefault="009E29AE" w:rsidP="001C254E">
      <w:pPr>
        <w:shd w:val="clear" w:color="auto" w:fill="FBE4D5" w:themeFill="accent2" w:themeFillTint="33"/>
        <w:spacing w:after="0" w:line="240" w:lineRule="auto"/>
        <w:contextualSpacing/>
        <w:jc w:val="center"/>
        <w:rPr>
          <w:color w:val="FF0000"/>
        </w:rPr>
      </w:pPr>
      <w:r w:rsidRPr="003D420C">
        <w:rPr>
          <w:color w:val="FF0000"/>
        </w:rPr>
        <w:t>Öğrenci Bilgi Yönetim Sisteminin Tanıtılması</w:t>
      </w:r>
    </w:p>
    <w:p w:rsidR="00D53865" w:rsidRPr="003D420C" w:rsidRDefault="00D53865" w:rsidP="001C254E">
      <w:pPr>
        <w:shd w:val="clear" w:color="auto" w:fill="FBE4D5" w:themeFill="accent2" w:themeFillTint="33"/>
        <w:spacing w:after="0" w:line="240" w:lineRule="auto"/>
        <w:contextualSpacing/>
        <w:jc w:val="center"/>
        <w:rPr>
          <w:color w:val="FF0000"/>
        </w:rPr>
      </w:pPr>
      <w:r>
        <w:rPr>
          <w:color w:val="FF0000"/>
        </w:rPr>
        <w:t>Öğrencilik Yaşamınızı İlgilendiren Mevzuatlar</w:t>
      </w:r>
    </w:p>
    <w:p w:rsidR="009E29AE" w:rsidRPr="003D420C" w:rsidRDefault="009E29AE" w:rsidP="001C254E">
      <w:pPr>
        <w:shd w:val="clear" w:color="auto" w:fill="FBE4D5" w:themeFill="accent2" w:themeFillTint="33"/>
        <w:spacing w:after="0" w:line="240" w:lineRule="auto"/>
        <w:contextualSpacing/>
        <w:jc w:val="center"/>
        <w:rPr>
          <w:color w:val="FF0000"/>
        </w:rPr>
      </w:pPr>
      <w:r w:rsidRPr="003D420C">
        <w:rPr>
          <w:color w:val="FF0000"/>
        </w:rPr>
        <w:t xml:space="preserve">Öğrenci Değişim Programları </w:t>
      </w:r>
      <w:r w:rsidR="003D420C" w:rsidRPr="003D420C">
        <w:rPr>
          <w:color w:val="FF0000"/>
        </w:rPr>
        <w:t>H</w:t>
      </w:r>
      <w:r w:rsidRPr="003D420C">
        <w:rPr>
          <w:color w:val="FF0000"/>
        </w:rPr>
        <w:t xml:space="preserve">akkında </w:t>
      </w:r>
      <w:r w:rsidR="003D420C" w:rsidRPr="003D420C">
        <w:rPr>
          <w:color w:val="FF0000"/>
        </w:rPr>
        <w:t>B</w:t>
      </w:r>
      <w:r w:rsidRPr="003D420C">
        <w:rPr>
          <w:color w:val="FF0000"/>
        </w:rPr>
        <w:t xml:space="preserve">ilgi </w:t>
      </w:r>
      <w:r w:rsidR="003D420C" w:rsidRPr="003D420C">
        <w:rPr>
          <w:color w:val="FF0000"/>
        </w:rPr>
        <w:t>V</w:t>
      </w:r>
      <w:r w:rsidRPr="003D420C">
        <w:rPr>
          <w:color w:val="FF0000"/>
        </w:rPr>
        <w:t>erilmesi</w:t>
      </w:r>
    </w:p>
    <w:p w:rsidR="009E29AE" w:rsidRPr="003D420C" w:rsidRDefault="00293F50" w:rsidP="001C254E">
      <w:pPr>
        <w:shd w:val="clear" w:color="auto" w:fill="FBE4D5" w:themeFill="accent2" w:themeFillTint="33"/>
        <w:spacing w:after="0" w:line="240" w:lineRule="auto"/>
        <w:contextualSpacing/>
        <w:jc w:val="center"/>
        <w:rPr>
          <w:color w:val="FF0000"/>
        </w:rPr>
      </w:pPr>
      <w:r>
        <w:rPr>
          <w:color w:val="FF0000"/>
        </w:rPr>
        <w:t>Öğrenci Konseyinin Sunumu</w:t>
      </w:r>
    </w:p>
    <w:p w:rsidR="009E29AE" w:rsidRPr="003D420C" w:rsidRDefault="009E29AE" w:rsidP="001C254E">
      <w:pPr>
        <w:shd w:val="clear" w:color="auto" w:fill="FBE4D5" w:themeFill="accent2" w:themeFillTint="33"/>
        <w:spacing w:after="0" w:line="240" w:lineRule="auto"/>
        <w:contextualSpacing/>
        <w:jc w:val="center"/>
        <w:rPr>
          <w:color w:val="FF0000"/>
        </w:rPr>
      </w:pPr>
      <w:r w:rsidRPr="003D420C">
        <w:rPr>
          <w:color w:val="FF0000"/>
        </w:rPr>
        <w:t xml:space="preserve">Öğrenci Kimlik Kartlarının </w:t>
      </w:r>
      <w:r w:rsidR="00D53865">
        <w:rPr>
          <w:color w:val="FF0000"/>
        </w:rPr>
        <w:t>Teslim Edilmesi</w:t>
      </w:r>
    </w:p>
    <w:p w:rsidR="009E29AE" w:rsidRPr="003D420C" w:rsidRDefault="009E29AE" w:rsidP="001C254E">
      <w:pPr>
        <w:shd w:val="clear" w:color="auto" w:fill="FBE4D5" w:themeFill="accent2" w:themeFillTint="33"/>
        <w:spacing w:after="0" w:line="240" w:lineRule="auto"/>
        <w:contextualSpacing/>
        <w:jc w:val="center"/>
        <w:rPr>
          <w:color w:val="FF0000"/>
        </w:rPr>
      </w:pPr>
      <w:r w:rsidRPr="003D420C">
        <w:rPr>
          <w:color w:val="FF0000"/>
        </w:rPr>
        <w:t>Soru-Cevap</w:t>
      </w:r>
    </w:p>
    <w:p w:rsidR="0009089A" w:rsidRDefault="009E29AE" w:rsidP="001C254E">
      <w:pPr>
        <w:shd w:val="clear" w:color="auto" w:fill="FBE4D5" w:themeFill="accent2" w:themeFillTint="33"/>
        <w:jc w:val="center"/>
        <w:rPr>
          <w:color w:val="FF0000"/>
        </w:rPr>
      </w:pPr>
      <w:r w:rsidRPr="003D420C">
        <w:rPr>
          <w:color w:val="FF0000"/>
        </w:rPr>
        <w:t>Kapanış</w:t>
      </w:r>
    </w:p>
    <w:tbl>
      <w:tblPr>
        <w:tblStyle w:val="KlavuzuTablo4-Vurgu51"/>
        <w:tblpPr w:leftFromText="141" w:rightFromText="141" w:vertAnchor="text" w:horzAnchor="margin" w:tblpY="99"/>
        <w:tblW w:w="9606" w:type="dxa"/>
        <w:tblLook w:val="04A0" w:firstRow="1" w:lastRow="0" w:firstColumn="1" w:lastColumn="0" w:noHBand="0" w:noVBand="1"/>
      </w:tblPr>
      <w:tblGrid>
        <w:gridCol w:w="3936"/>
        <w:gridCol w:w="1701"/>
        <w:gridCol w:w="709"/>
        <w:gridCol w:w="3260"/>
      </w:tblGrid>
      <w:tr w:rsidR="0096734F" w:rsidRPr="00A75D33" w:rsidTr="00967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4"/>
          </w:tcPr>
          <w:p w:rsidR="0096734F" w:rsidRPr="00A75D33" w:rsidRDefault="0096734F" w:rsidP="000A0C4F">
            <w:pPr>
              <w:jc w:val="center"/>
              <w:rPr>
                <w:sz w:val="16"/>
                <w:szCs w:val="16"/>
              </w:rPr>
            </w:pPr>
          </w:p>
        </w:tc>
      </w:tr>
      <w:tr w:rsidR="0096734F" w:rsidRPr="00A75D33" w:rsidTr="00ED6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96734F" w:rsidRPr="00A75D33" w:rsidRDefault="0096734F" w:rsidP="00ED696A">
            <w:pPr>
              <w:rPr>
                <w:sz w:val="16"/>
                <w:szCs w:val="16"/>
              </w:rPr>
            </w:pPr>
            <w:r w:rsidRPr="00A75D33">
              <w:rPr>
                <w:sz w:val="16"/>
                <w:szCs w:val="16"/>
              </w:rPr>
              <w:t xml:space="preserve">Fakülte/Yüksekokul    </w:t>
            </w:r>
          </w:p>
        </w:tc>
        <w:tc>
          <w:tcPr>
            <w:tcW w:w="1701" w:type="dxa"/>
          </w:tcPr>
          <w:p w:rsidR="0096734F" w:rsidRPr="00A75D33" w:rsidRDefault="0096734F" w:rsidP="000A0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75D33">
              <w:rPr>
                <w:sz w:val="16"/>
                <w:szCs w:val="16"/>
              </w:rPr>
              <w:t>Saati</w:t>
            </w:r>
          </w:p>
        </w:tc>
        <w:tc>
          <w:tcPr>
            <w:tcW w:w="709" w:type="dxa"/>
          </w:tcPr>
          <w:p w:rsidR="0096734F" w:rsidRPr="00A75D33" w:rsidRDefault="0096734F" w:rsidP="000A0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734F" w:rsidRPr="00A75D33" w:rsidRDefault="0096734F" w:rsidP="000A0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75D33">
              <w:rPr>
                <w:sz w:val="16"/>
                <w:szCs w:val="16"/>
              </w:rPr>
              <w:t>Yeri</w:t>
            </w:r>
          </w:p>
        </w:tc>
      </w:tr>
      <w:tr w:rsidR="0080174B" w:rsidRPr="00A75D33" w:rsidTr="00ED6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0174B" w:rsidRPr="000430A8" w:rsidRDefault="0080174B" w:rsidP="000430A8">
            <w:pPr>
              <w:jc w:val="right"/>
              <w:rPr>
                <w:sz w:val="16"/>
                <w:szCs w:val="16"/>
              </w:rPr>
            </w:pPr>
            <w:r w:rsidRPr="000430A8">
              <w:rPr>
                <w:sz w:val="16"/>
                <w:szCs w:val="16"/>
              </w:rPr>
              <w:t xml:space="preserve">      Diş Hekimliği Fakültesi</w:t>
            </w:r>
          </w:p>
        </w:tc>
        <w:tc>
          <w:tcPr>
            <w:tcW w:w="1701" w:type="dxa"/>
          </w:tcPr>
          <w:p w:rsidR="0080174B" w:rsidRPr="00A75D33" w:rsidRDefault="001D746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24.09.2019</w:t>
            </w:r>
          </w:p>
        </w:tc>
        <w:tc>
          <w:tcPr>
            <w:tcW w:w="709" w:type="dxa"/>
          </w:tcPr>
          <w:p w:rsidR="0080174B" w:rsidRDefault="0080174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3260" w:type="dxa"/>
          </w:tcPr>
          <w:p w:rsidR="0080174B" w:rsidRDefault="0080174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917">
              <w:rPr>
                <w:sz w:val="16"/>
                <w:szCs w:val="16"/>
              </w:rPr>
              <w:t>Akademik Birim Konferans Salonu</w:t>
            </w:r>
          </w:p>
        </w:tc>
      </w:tr>
      <w:tr w:rsidR="0080174B" w:rsidRPr="00A75D33" w:rsidTr="00ED6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0174B" w:rsidRPr="000430A8" w:rsidRDefault="0080174B" w:rsidP="000430A8">
            <w:pPr>
              <w:jc w:val="right"/>
              <w:rPr>
                <w:sz w:val="16"/>
                <w:szCs w:val="16"/>
              </w:rPr>
            </w:pPr>
            <w:r w:rsidRPr="000430A8">
              <w:rPr>
                <w:sz w:val="16"/>
                <w:szCs w:val="16"/>
              </w:rPr>
              <w:t xml:space="preserve">      İktisadi ve İdari Bilimler Fakültesi</w:t>
            </w:r>
          </w:p>
        </w:tc>
        <w:tc>
          <w:tcPr>
            <w:tcW w:w="1701" w:type="dxa"/>
          </w:tcPr>
          <w:p w:rsidR="0080174B" w:rsidRPr="00A75D33" w:rsidRDefault="001D746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24.09.2019</w:t>
            </w:r>
          </w:p>
        </w:tc>
        <w:tc>
          <w:tcPr>
            <w:tcW w:w="709" w:type="dxa"/>
          </w:tcPr>
          <w:p w:rsidR="0080174B" w:rsidRDefault="0080174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3260" w:type="dxa"/>
          </w:tcPr>
          <w:p w:rsidR="0080174B" w:rsidRDefault="0080174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917">
              <w:rPr>
                <w:sz w:val="16"/>
                <w:szCs w:val="16"/>
              </w:rPr>
              <w:t>Akademik Birim Konferans Salonu</w:t>
            </w:r>
          </w:p>
        </w:tc>
      </w:tr>
      <w:tr w:rsidR="0080174B" w:rsidRPr="00A75D33" w:rsidTr="00ED6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0174B" w:rsidRPr="000430A8" w:rsidRDefault="0080174B" w:rsidP="000430A8">
            <w:pPr>
              <w:jc w:val="right"/>
              <w:rPr>
                <w:sz w:val="16"/>
                <w:szCs w:val="16"/>
              </w:rPr>
            </w:pPr>
            <w:r w:rsidRPr="000430A8">
              <w:rPr>
                <w:sz w:val="16"/>
                <w:szCs w:val="16"/>
              </w:rPr>
              <w:t xml:space="preserve">      Sağlık Hizmetleri Meslek Yüksekokulu</w:t>
            </w:r>
          </w:p>
        </w:tc>
        <w:tc>
          <w:tcPr>
            <w:tcW w:w="1701" w:type="dxa"/>
          </w:tcPr>
          <w:p w:rsidR="0080174B" w:rsidRPr="00A75D33" w:rsidRDefault="001D746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24.09.2019</w:t>
            </w:r>
          </w:p>
        </w:tc>
        <w:tc>
          <w:tcPr>
            <w:tcW w:w="709" w:type="dxa"/>
          </w:tcPr>
          <w:p w:rsidR="0080174B" w:rsidRDefault="0080174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3260" w:type="dxa"/>
          </w:tcPr>
          <w:p w:rsidR="0080174B" w:rsidRDefault="0080174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917">
              <w:rPr>
                <w:sz w:val="16"/>
                <w:szCs w:val="16"/>
              </w:rPr>
              <w:t>Akademik Birim Konferans Salonu</w:t>
            </w:r>
          </w:p>
        </w:tc>
      </w:tr>
      <w:tr w:rsidR="0070280E" w:rsidRPr="00A75D33" w:rsidTr="00ED6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70280E" w:rsidRPr="000430A8" w:rsidRDefault="0070280E" w:rsidP="000430A8">
            <w:pPr>
              <w:jc w:val="right"/>
              <w:rPr>
                <w:sz w:val="16"/>
                <w:szCs w:val="16"/>
              </w:rPr>
            </w:pPr>
            <w:r w:rsidRPr="000430A8">
              <w:rPr>
                <w:sz w:val="16"/>
                <w:szCs w:val="16"/>
              </w:rPr>
              <w:t xml:space="preserve">      Ziraat Fakültesi</w:t>
            </w:r>
          </w:p>
        </w:tc>
        <w:tc>
          <w:tcPr>
            <w:tcW w:w="1701" w:type="dxa"/>
          </w:tcPr>
          <w:p w:rsidR="0070280E" w:rsidRPr="00A75D33" w:rsidRDefault="001D746B" w:rsidP="00702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24.09.2019</w:t>
            </w:r>
          </w:p>
        </w:tc>
        <w:tc>
          <w:tcPr>
            <w:tcW w:w="709" w:type="dxa"/>
          </w:tcPr>
          <w:p w:rsidR="0070280E" w:rsidRDefault="0070280E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0174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.00</w:t>
            </w:r>
          </w:p>
        </w:tc>
        <w:tc>
          <w:tcPr>
            <w:tcW w:w="3260" w:type="dxa"/>
          </w:tcPr>
          <w:p w:rsidR="0070280E" w:rsidRDefault="0070280E" w:rsidP="00702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917">
              <w:rPr>
                <w:sz w:val="16"/>
                <w:szCs w:val="16"/>
              </w:rPr>
              <w:t>Akademik Birim Konferans Salonu</w:t>
            </w:r>
          </w:p>
        </w:tc>
      </w:tr>
      <w:tr w:rsidR="0070280E" w:rsidRPr="00A75D33" w:rsidTr="00ED6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70280E" w:rsidRPr="000430A8" w:rsidRDefault="0070280E" w:rsidP="000430A8">
            <w:pPr>
              <w:jc w:val="right"/>
              <w:rPr>
                <w:sz w:val="16"/>
                <w:szCs w:val="16"/>
              </w:rPr>
            </w:pPr>
            <w:r w:rsidRPr="000430A8">
              <w:rPr>
                <w:sz w:val="16"/>
                <w:szCs w:val="16"/>
              </w:rPr>
              <w:t xml:space="preserve">      Veteriner Fakültesi</w:t>
            </w:r>
          </w:p>
        </w:tc>
        <w:tc>
          <w:tcPr>
            <w:tcW w:w="1701" w:type="dxa"/>
          </w:tcPr>
          <w:p w:rsidR="0070280E" w:rsidRPr="00A75D33" w:rsidRDefault="001D746B" w:rsidP="00702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24.09.2019</w:t>
            </w:r>
          </w:p>
        </w:tc>
        <w:tc>
          <w:tcPr>
            <w:tcW w:w="709" w:type="dxa"/>
          </w:tcPr>
          <w:p w:rsidR="0070280E" w:rsidRDefault="0070280E" w:rsidP="00702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3260" w:type="dxa"/>
          </w:tcPr>
          <w:p w:rsidR="0070280E" w:rsidRDefault="0070280E" w:rsidP="00702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917">
              <w:rPr>
                <w:sz w:val="16"/>
                <w:szCs w:val="16"/>
              </w:rPr>
              <w:t>Akademik Birim Konferans Salonu</w:t>
            </w:r>
          </w:p>
        </w:tc>
      </w:tr>
      <w:tr w:rsidR="0070280E" w:rsidRPr="00A75D33" w:rsidTr="00ED6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70280E" w:rsidRPr="000430A8" w:rsidRDefault="0070280E" w:rsidP="000430A8">
            <w:pPr>
              <w:jc w:val="right"/>
              <w:rPr>
                <w:sz w:val="16"/>
                <w:szCs w:val="16"/>
              </w:rPr>
            </w:pPr>
            <w:r w:rsidRPr="000430A8">
              <w:rPr>
                <w:sz w:val="16"/>
                <w:szCs w:val="16"/>
              </w:rPr>
              <w:t xml:space="preserve">      Sağlık Bilimleri Fakültesi</w:t>
            </w:r>
          </w:p>
        </w:tc>
        <w:tc>
          <w:tcPr>
            <w:tcW w:w="1701" w:type="dxa"/>
          </w:tcPr>
          <w:p w:rsidR="0070280E" w:rsidRPr="00A75D33" w:rsidRDefault="001D746B" w:rsidP="00702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24.09.2019</w:t>
            </w:r>
          </w:p>
        </w:tc>
        <w:tc>
          <w:tcPr>
            <w:tcW w:w="709" w:type="dxa"/>
          </w:tcPr>
          <w:p w:rsidR="0070280E" w:rsidRDefault="0070280E" w:rsidP="00702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3260" w:type="dxa"/>
          </w:tcPr>
          <w:p w:rsidR="0070280E" w:rsidRDefault="0070280E" w:rsidP="007028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917">
              <w:rPr>
                <w:sz w:val="16"/>
                <w:szCs w:val="16"/>
              </w:rPr>
              <w:t>Akademik Birim Konferans Salonu</w:t>
            </w:r>
          </w:p>
        </w:tc>
      </w:tr>
      <w:tr w:rsidR="0070280E" w:rsidRPr="00A75D33" w:rsidTr="00ED6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70280E" w:rsidRPr="000430A8" w:rsidRDefault="0070280E" w:rsidP="000430A8">
            <w:pPr>
              <w:jc w:val="right"/>
              <w:rPr>
                <w:sz w:val="16"/>
                <w:szCs w:val="16"/>
              </w:rPr>
            </w:pPr>
            <w:r w:rsidRPr="000430A8">
              <w:rPr>
                <w:sz w:val="16"/>
                <w:szCs w:val="16"/>
              </w:rPr>
              <w:t xml:space="preserve">      Yaşar Doğu Spor Bilimleri Fakültesi</w:t>
            </w:r>
          </w:p>
        </w:tc>
        <w:tc>
          <w:tcPr>
            <w:tcW w:w="1701" w:type="dxa"/>
          </w:tcPr>
          <w:p w:rsidR="0070280E" w:rsidRPr="00A75D33" w:rsidRDefault="001D746B" w:rsidP="00702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24.09.2019</w:t>
            </w:r>
          </w:p>
        </w:tc>
        <w:tc>
          <w:tcPr>
            <w:tcW w:w="709" w:type="dxa"/>
          </w:tcPr>
          <w:p w:rsidR="0070280E" w:rsidRDefault="0070280E" w:rsidP="00702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3260" w:type="dxa"/>
          </w:tcPr>
          <w:p w:rsidR="0070280E" w:rsidRDefault="0070280E" w:rsidP="007028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917">
              <w:rPr>
                <w:sz w:val="16"/>
                <w:szCs w:val="16"/>
              </w:rPr>
              <w:t>Akademik Birim Konferans Salonu</w:t>
            </w:r>
          </w:p>
        </w:tc>
      </w:tr>
      <w:tr w:rsidR="0080174B" w:rsidRPr="00A75D33" w:rsidTr="00ED6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0174B" w:rsidRPr="000430A8" w:rsidRDefault="0080174B" w:rsidP="000430A8">
            <w:pPr>
              <w:jc w:val="right"/>
              <w:rPr>
                <w:sz w:val="16"/>
                <w:szCs w:val="16"/>
              </w:rPr>
            </w:pPr>
            <w:r w:rsidRPr="000430A8">
              <w:rPr>
                <w:sz w:val="16"/>
                <w:szCs w:val="16"/>
              </w:rPr>
              <w:t xml:space="preserve">      Mühendislik Fakültesi</w:t>
            </w:r>
          </w:p>
        </w:tc>
        <w:tc>
          <w:tcPr>
            <w:tcW w:w="1701" w:type="dxa"/>
          </w:tcPr>
          <w:p w:rsidR="0080174B" w:rsidRPr="00A75D33" w:rsidRDefault="001D746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25.09.2019</w:t>
            </w:r>
          </w:p>
        </w:tc>
        <w:tc>
          <w:tcPr>
            <w:tcW w:w="709" w:type="dxa"/>
          </w:tcPr>
          <w:p w:rsidR="0080174B" w:rsidRDefault="0080174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3260" w:type="dxa"/>
          </w:tcPr>
          <w:p w:rsidR="0080174B" w:rsidRPr="00A75D33" w:rsidRDefault="0080174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Akademik Birim Konferans Salonu</w:t>
            </w:r>
          </w:p>
        </w:tc>
      </w:tr>
      <w:tr w:rsidR="0080174B" w:rsidRPr="00A75D33" w:rsidTr="00ED6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0174B" w:rsidRPr="000430A8" w:rsidRDefault="0080174B" w:rsidP="000430A8">
            <w:pPr>
              <w:jc w:val="right"/>
              <w:rPr>
                <w:sz w:val="16"/>
                <w:szCs w:val="16"/>
              </w:rPr>
            </w:pPr>
            <w:r w:rsidRPr="000430A8">
              <w:rPr>
                <w:sz w:val="16"/>
                <w:szCs w:val="16"/>
              </w:rPr>
              <w:t xml:space="preserve">      İlahiyat Fakültesi</w:t>
            </w:r>
          </w:p>
        </w:tc>
        <w:tc>
          <w:tcPr>
            <w:tcW w:w="1701" w:type="dxa"/>
          </w:tcPr>
          <w:p w:rsidR="0080174B" w:rsidRDefault="0080174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059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="001D746B">
              <w:rPr>
                <w:sz w:val="16"/>
                <w:szCs w:val="16"/>
              </w:rPr>
              <w:t>.09.2019</w:t>
            </w:r>
          </w:p>
        </w:tc>
        <w:tc>
          <w:tcPr>
            <w:tcW w:w="709" w:type="dxa"/>
          </w:tcPr>
          <w:p w:rsidR="0080174B" w:rsidRDefault="0080174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3260" w:type="dxa"/>
          </w:tcPr>
          <w:p w:rsidR="0080174B" w:rsidRDefault="0080174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917">
              <w:rPr>
                <w:sz w:val="16"/>
                <w:szCs w:val="16"/>
              </w:rPr>
              <w:t>Akademik Birim Konferans Salonu</w:t>
            </w:r>
          </w:p>
        </w:tc>
      </w:tr>
      <w:tr w:rsidR="0080174B" w:rsidRPr="00A75D33" w:rsidTr="00ED6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0174B" w:rsidRPr="000430A8" w:rsidRDefault="0080174B" w:rsidP="000430A8">
            <w:pPr>
              <w:jc w:val="right"/>
              <w:rPr>
                <w:sz w:val="16"/>
                <w:szCs w:val="16"/>
              </w:rPr>
            </w:pPr>
            <w:r w:rsidRPr="000430A8">
              <w:rPr>
                <w:sz w:val="16"/>
                <w:szCs w:val="16"/>
              </w:rPr>
              <w:t xml:space="preserve">      Eğitim Fakültesi</w:t>
            </w:r>
          </w:p>
        </w:tc>
        <w:tc>
          <w:tcPr>
            <w:tcW w:w="1701" w:type="dxa"/>
          </w:tcPr>
          <w:p w:rsidR="0080174B" w:rsidRDefault="0080174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059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="001D746B">
              <w:rPr>
                <w:sz w:val="16"/>
                <w:szCs w:val="16"/>
              </w:rPr>
              <w:t>.09.2019</w:t>
            </w:r>
          </w:p>
        </w:tc>
        <w:tc>
          <w:tcPr>
            <w:tcW w:w="709" w:type="dxa"/>
          </w:tcPr>
          <w:p w:rsidR="0080174B" w:rsidRDefault="0080174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3260" w:type="dxa"/>
          </w:tcPr>
          <w:p w:rsidR="0080174B" w:rsidRDefault="0080174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5917">
              <w:rPr>
                <w:sz w:val="16"/>
                <w:szCs w:val="16"/>
              </w:rPr>
              <w:t>Akademik Birim Konferans Salonu</w:t>
            </w:r>
          </w:p>
        </w:tc>
      </w:tr>
      <w:tr w:rsidR="0080174B" w:rsidRPr="00A75D33" w:rsidTr="00ED6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0174B" w:rsidRPr="000430A8" w:rsidRDefault="0080174B" w:rsidP="000430A8">
            <w:pPr>
              <w:jc w:val="right"/>
              <w:rPr>
                <w:sz w:val="16"/>
                <w:szCs w:val="16"/>
              </w:rPr>
            </w:pPr>
            <w:r w:rsidRPr="000430A8">
              <w:rPr>
                <w:sz w:val="16"/>
                <w:szCs w:val="16"/>
              </w:rPr>
              <w:t xml:space="preserve">      Fen-Edebiyat Fakültesi</w:t>
            </w:r>
          </w:p>
        </w:tc>
        <w:tc>
          <w:tcPr>
            <w:tcW w:w="1701" w:type="dxa"/>
          </w:tcPr>
          <w:p w:rsidR="0080174B" w:rsidRDefault="0080174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059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="001D746B">
              <w:rPr>
                <w:sz w:val="16"/>
                <w:szCs w:val="16"/>
              </w:rPr>
              <w:t>.09.2019</w:t>
            </w:r>
          </w:p>
        </w:tc>
        <w:tc>
          <w:tcPr>
            <w:tcW w:w="709" w:type="dxa"/>
          </w:tcPr>
          <w:p w:rsidR="0080174B" w:rsidRDefault="0080174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3260" w:type="dxa"/>
          </w:tcPr>
          <w:p w:rsidR="0080174B" w:rsidRDefault="0080174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917">
              <w:rPr>
                <w:sz w:val="16"/>
                <w:szCs w:val="16"/>
              </w:rPr>
              <w:t>Akademik Birim Konferans Salonu</w:t>
            </w:r>
          </w:p>
        </w:tc>
      </w:tr>
      <w:tr w:rsidR="0080174B" w:rsidRPr="00A75D33" w:rsidTr="00ED6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0174B" w:rsidRPr="000430A8" w:rsidRDefault="0080174B" w:rsidP="000430A8">
            <w:pPr>
              <w:jc w:val="right"/>
              <w:rPr>
                <w:sz w:val="16"/>
                <w:szCs w:val="16"/>
              </w:rPr>
            </w:pPr>
            <w:r w:rsidRPr="000430A8">
              <w:rPr>
                <w:sz w:val="16"/>
                <w:szCs w:val="16"/>
              </w:rPr>
              <w:t>Mimarlık Fakültesi, Güzel Sanatlar Fakültesi, Devlet Konservatuarı, Samsun Meslek Yüksekokulu</w:t>
            </w:r>
          </w:p>
        </w:tc>
        <w:tc>
          <w:tcPr>
            <w:tcW w:w="1701" w:type="dxa"/>
          </w:tcPr>
          <w:p w:rsidR="0080174B" w:rsidRPr="00A75D33" w:rsidRDefault="001D746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24.09.2019</w:t>
            </w:r>
          </w:p>
        </w:tc>
        <w:tc>
          <w:tcPr>
            <w:tcW w:w="709" w:type="dxa"/>
          </w:tcPr>
          <w:p w:rsidR="0080174B" w:rsidRDefault="0080174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3260" w:type="dxa"/>
          </w:tcPr>
          <w:p w:rsidR="0080174B" w:rsidRPr="00A75D33" w:rsidRDefault="0080174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75D33">
              <w:rPr>
                <w:sz w:val="16"/>
                <w:szCs w:val="16"/>
              </w:rPr>
              <w:t>Güzel Sanatlar Kampüsü</w:t>
            </w:r>
          </w:p>
        </w:tc>
      </w:tr>
      <w:tr w:rsidR="0080174B" w:rsidRPr="00A75D33" w:rsidTr="00ED6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0174B" w:rsidRPr="000430A8" w:rsidRDefault="0080174B" w:rsidP="000430A8">
            <w:pPr>
              <w:jc w:val="right"/>
              <w:rPr>
                <w:sz w:val="16"/>
                <w:szCs w:val="16"/>
              </w:rPr>
            </w:pPr>
            <w:r w:rsidRPr="000430A8">
              <w:rPr>
                <w:sz w:val="16"/>
                <w:szCs w:val="16"/>
              </w:rPr>
              <w:t>Ali Fuad Başgil Hukuk Fakültesi, İletişim Fakültesi, Adalet Meslek Yüksekokulu</w:t>
            </w:r>
          </w:p>
        </w:tc>
        <w:tc>
          <w:tcPr>
            <w:tcW w:w="1701" w:type="dxa"/>
          </w:tcPr>
          <w:p w:rsidR="0080174B" w:rsidRPr="00A75D33" w:rsidRDefault="001D746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24.09.2019</w:t>
            </w:r>
          </w:p>
        </w:tc>
        <w:tc>
          <w:tcPr>
            <w:tcW w:w="709" w:type="dxa"/>
          </w:tcPr>
          <w:p w:rsidR="0080174B" w:rsidRDefault="0080174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13.00</w:t>
            </w:r>
          </w:p>
        </w:tc>
        <w:tc>
          <w:tcPr>
            <w:tcW w:w="3260" w:type="dxa"/>
          </w:tcPr>
          <w:p w:rsidR="0080174B" w:rsidRPr="00A75D33" w:rsidRDefault="0080174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75D33">
              <w:rPr>
                <w:sz w:val="16"/>
                <w:szCs w:val="16"/>
              </w:rPr>
              <w:t>Mustafa Kemal Güneşdoğdu Kampüsü</w:t>
            </w:r>
          </w:p>
        </w:tc>
      </w:tr>
      <w:tr w:rsidR="0080174B" w:rsidRPr="00A75D33" w:rsidTr="00ED6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0174B" w:rsidRPr="000430A8" w:rsidRDefault="0080174B" w:rsidP="000430A8">
            <w:pPr>
              <w:jc w:val="right"/>
              <w:rPr>
                <w:sz w:val="16"/>
                <w:szCs w:val="16"/>
              </w:rPr>
            </w:pPr>
            <w:r w:rsidRPr="000430A8">
              <w:rPr>
                <w:sz w:val="16"/>
                <w:szCs w:val="16"/>
              </w:rPr>
              <w:t>Yeşilyurt Demir Çelik Meslek Yüksekokulu</w:t>
            </w:r>
          </w:p>
        </w:tc>
        <w:tc>
          <w:tcPr>
            <w:tcW w:w="1701" w:type="dxa"/>
          </w:tcPr>
          <w:p w:rsidR="0080174B" w:rsidRDefault="001D746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24.09.2019</w:t>
            </w:r>
          </w:p>
        </w:tc>
        <w:tc>
          <w:tcPr>
            <w:tcW w:w="709" w:type="dxa"/>
          </w:tcPr>
          <w:p w:rsidR="0080174B" w:rsidRPr="00A75D33" w:rsidRDefault="0080174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</w:t>
            </w:r>
          </w:p>
        </w:tc>
        <w:tc>
          <w:tcPr>
            <w:tcW w:w="3260" w:type="dxa"/>
          </w:tcPr>
          <w:p w:rsidR="0080174B" w:rsidRPr="00A75D33" w:rsidRDefault="0080174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75D33">
              <w:rPr>
                <w:sz w:val="16"/>
                <w:szCs w:val="16"/>
              </w:rPr>
              <w:t xml:space="preserve">Yeşilyurt Demir Çelik </w:t>
            </w:r>
            <w:r>
              <w:rPr>
                <w:sz w:val="16"/>
                <w:szCs w:val="16"/>
              </w:rPr>
              <w:t>Myo.</w:t>
            </w:r>
            <w:r w:rsidRPr="00A75D33">
              <w:rPr>
                <w:sz w:val="16"/>
                <w:szCs w:val="16"/>
              </w:rPr>
              <w:t xml:space="preserve"> Konferans </w:t>
            </w:r>
            <w:r>
              <w:rPr>
                <w:sz w:val="16"/>
                <w:szCs w:val="16"/>
              </w:rPr>
              <w:t>S.</w:t>
            </w:r>
          </w:p>
        </w:tc>
      </w:tr>
      <w:tr w:rsidR="0080174B" w:rsidRPr="00A75D33" w:rsidTr="00ED6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0174B" w:rsidRPr="000430A8" w:rsidRDefault="0080174B" w:rsidP="000430A8">
            <w:pPr>
              <w:jc w:val="right"/>
              <w:rPr>
                <w:sz w:val="16"/>
                <w:szCs w:val="16"/>
              </w:rPr>
            </w:pPr>
            <w:r w:rsidRPr="000430A8">
              <w:rPr>
                <w:sz w:val="16"/>
                <w:szCs w:val="16"/>
              </w:rPr>
              <w:t>Çarşamba Ticaret Borsası Meslek Yüksekokulu</w:t>
            </w:r>
          </w:p>
        </w:tc>
        <w:tc>
          <w:tcPr>
            <w:tcW w:w="1701" w:type="dxa"/>
          </w:tcPr>
          <w:p w:rsidR="0080174B" w:rsidRDefault="001D746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24.09.2019</w:t>
            </w:r>
          </w:p>
        </w:tc>
        <w:tc>
          <w:tcPr>
            <w:tcW w:w="709" w:type="dxa"/>
          </w:tcPr>
          <w:p w:rsidR="0080174B" w:rsidRDefault="0080174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786B">
              <w:rPr>
                <w:sz w:val="16"/>
                <w:szCs w:val="16"/>
              </w:rPr>
              <w:t>13.30</w:t>
            </w:r>
          </w:p>
        </w:tc>
        <w:tc>
          <w:tcPr>
            <w:tcW w:w="3260" w:type="dxa"/>
          </w:tcPr>
          <w:p w:rsidR="0080174B" w:rsidRPr="00A75D33" w:rsidRDefault="0080174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75D33">
              <w:rPr>
                <w:sz w:val="16"/>
                <w:szCs w:val="16"/>
              </w:rPr>
              <w:t xml:space="preserve">Çarşamba Ticaret Borsası </w:t>
            </w:r>
            <w:r>
              <w:rPr>
                <w:sz w:val="16"/>
                <w:szCs w:val="16"/>
              </w:rPr>
              <w:t>Myo.</w:t>
            </w:r>
            <w:r w:rsidRPr="00A75D33">
              <w:rPr>
                <w:sz w:val="16"/>
                <w:szCs w:val="16"/>
              </w:rPr>
              <w:t xml:space="preserve"> Konferans </w:t>
            </w:r>
            <w:r>
              <w:rPr>
                <w:sz w:val="16"/>
                <w:szCs w:val="16"/>
              </w:rPr>
              <w:t>S.</w:t>
            </w:r>
          </w:p>
        </w:tc>
      </w:tr>
      <w:tr w:rsidR="0080174B" w:rsidRPr="00A75D33" w:rsidTr="00ED6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0174B" w:rsidRPr="000430A8" w:rsidRDefault="0080174B" w:rsidP="000430A8">
            <w:pPr>
              <w:jc w:val="right"/>
              <w:rPr>
                <w:sz w:val="16"/>
                <w:szCs w:val="16"/>
              </w:rPr>
            </w:pPr>
            <w:r w:rsidRPr="000430A8">
              <w:rPr>
                <w:sz w:val="16"/>
                <w:szCs w:val="16"/>
              </w:rPr>
              <w:t>Terme Meslek Yüksekokulu</w:t>
            </w:r>
          </w:p>
        </w:tc>
        <w:tc>
          <w:tcPr>
            <w:tcW w:w="1701" w:type="dxa"/>
          </w:tcPr>
          <w:p w:rsidR="0080174B" w:rsidRDefault="001D746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24.09.2019</w:t>
            </w:r>
          </w:p>
        </w:tc>
        <w:tc>
          <w:tcPr>
            <w:tcW w:w="709" w:type="dxa"/>
          </w:tcPr>
          <w:p w:rsidR="0080174B" w:rsidRDefault="0080174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786B">
              <w:rPr>
                <w:sz w:val="16"/>
                <w:szCs w:val="16"/>
              </w:rPr>
              <w:t>13.30</w:t>
            </w:r>
          </w:p>
        </w:tc>
        <w:tc>
          <w:tcPr>
            <w:tcW w:w="3260" w:type="dxa"/>
          </w:tcPr>
          <w:p w:rsidR="0080174B" w:rsidRPr="00A75D33" w:rsidRDefault="0080174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75D33">
              <w:rPr>
                <w:sz w:val="16"/>
                <w:szCs w:val="16"/>
              </w:rPr>
              <w:t xml:space="preserve">Terme </w:t>
            </w:r>
            <w:r>
              <w:rPr>
                <w:sz w:val="16"/>
                <w:szCs w:val="16"/>
              </w:rPr>
              <w:t>MYO.</w:t>
            </w:r>
            <w:r w:rsidRPr="00A75D33">
              <w:rPr>
                <w:sz w:val="16"/>
                <w:szCs w:val="16"/>
              </w:rPr>
              <w:t xml:space="preserve"> Konferans </w:t>
            </w:r>
            <w:r>
              <w:rPr>
                <w:sz w:val="16"/>
                <w:szCs w:val="16"/>
              </w:rPr>
              <w:t>S.</w:t>
            </w:r>
          </w:p>
        </w:tc>
      </w:tr>
      <w:tr w:rsidR="0080174B" w:rsidRPr="00A75D33" w:rsidTr="00ED6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0174B" w:rsidRPr="000430A8" w:rsidRDefault="0080174B" w:rsidP="000430A8">
            <w:pPr>
              <w:jc w:val="right"/>
              <w:rPr>
                <w:sz w:val="16"/>
                <w:szCs w:val="16"/>
              </w:rPr>
            </w:pPr>
            <w:r w:rsidRPr="000430A8">
              <w:rPr>
                <w:sz w:val="16"/>
                <w:szCs w:val="16"/>
              </w:rPr>
              <w:t>Bafra Meslek Yüksekokulu</w:t>
            </w:r>
          </w:p>
        </w:tc>
        <w:tc>
          <w:tcPr>
            <w:tcW w:w="1701" w:type="dxa"/>
          </w:tcPr>
          <w:p w:rsidR="0080174B" w:rsidRDefault="001D746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24.09.2019</w:t>
            </w:r>
          </w:p>
        </w:tc>
        <w:tc>
          <w:tcPr>
            <w:tcW w:w="709" w:type="dxa"/>
          </w:tcPr>
          <w:p w:rsidR="0080174B" w:rsidRDefault="0080174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786B">
              <w:rPr>
                <w:sz w:val="16"/>
                <w:szCs w:val="16"/>
              </w:rPr>
              <w:t>13.30</w:t>
            </w:r>
          </w:p>
        </w:tc>
        <w:tc>
          <w:tcPr>
            <w:tcW w:w="3260" w:type="dxa"/>
          </w:tcPr>
          <w:p w:rsidR="0080174B" w:rsidRPr="00A75D33" w:rsidRDefault="0080174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75D33">
              <w:rPr>
                <w:sz w:val="16"/>
                <w:szCs w:val="16"/>
              </w:rPr>
              <w:t xml:space="preserve">Bafra </w:t>
            </w:r>
            <w:r>
              <w:rPr>
                <w:sz w:val="16"/>
                <w:szCs w:val="16"/>
              </w:rPr>
              <w:t>MYO.</w:t>
            </w:r>
            <w:r w:rsidRPr="00A75D33">
              <w:rPr>
                <w:sz w:val="16"/>
                <w:szCs w:val="16"/>
              </w:rPr>
              <w:t xml:space="preserve"> Konferans </w:t>
            </w:r>
            <w:r>
              <w:rPr>
                <w:sz w:val="16"/>
                <w:szCs w:val="16"/>
              </w:rPr>
              <w:t>S.</w:t>
            </w:r>
          </w:p>
        </w:tc>
      </w:tr>
      <w:tr w:rsidR="0080174B" w:rsidRPr="00A75D33" w:rsidTr="00ED6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0174B" w:rsidRPr="000430A8" w:rsidRDefault="0080174B" w:rsidP="000430A8">
            <w:pPr>
              <w:jc w:val="right"/>
              <w:rPr>
                <w:sz w:val="16"/>
                <w:szCs w:val="16"/>
              </w:rPr>
            </w:pPr>
            <w:r w:rsidRPr="000430A8">
              <w:rPr>
                <w:sz w:val="16"/>
                <w:szCs w:val="16"/>
              </w:rPr>
              <w:t>Turizm Fakültesi</w:t>
            </w:r>
          </w:p>
        </w:tc>
        <w:tc>
          <w:tcPr>
            <w:tcW w:w="1701" w:type="dxa"/>
          </w:tcPr>
          <w:p w:rsidR="0080174B" w:rsidRDefault="001D746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24.09.2019</w:t>
            </w:r>
          </w:p>
        </w:tc>
        <w:tc>
          <w:tcPr>
            <w:tcW w:w="709" w:type="dxa"/>
          </w:tcPr>
          <w:p w:rsidR="0080174B" w:rsidRDefault="0080174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786B">
              <w:rPr>
                <w:sz w:val="16"/>
                <w:szCs w:val="16"/>
              </w:rPr>
              <w:t>13.30</w:t>
            </w:r>
          </w:p>
        </w:tc>
        <w:tc>
          <w:tcPr>
            <w:tcW w:w="3260" w:type="dxa"/>
          </w:tcPr>
          <w:p w:rsidR="0080174B" w:rsidRPr="00A75D33" w:rsidRDefault="0080174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75D33">
              <w:rPr>
                <w:sz w:val="16"/>
                <w:szCs w:val="16"/>
              </w:rPr>
              <w:t xml:space="preserve">Turizm </w:t>
            </w:r>
            <w:r>
              <w:rPr>
                <w:sz w:val="16"/>
                <w:szCs w:val="16"/>
              </w:rPr>
              <w:t>FAKÜLTESİ</w:t>
            </w:r>
            <w:r w:rsidRPr="00A75D33">
              <w:rPr>
                <w:sz w:val="16"/>
                <w:szCs w:val="16"/>
              </w:rPr>
              <w:t xml:space="preserve"> Konferans </w:t>
            </w:r>
            <w:r>
              <w:rPr>
                <w:sz w:val="16"/>
                <w:szCs w:val="16"/>
              </w:rPr>
              <w:t>S.</w:t>
            </w:r>
          </w:p>
        </w:tc>
      </w:tr>
      <w:tr w:rsidR="0080174B" w:rsidRPr="00A75D33" w:rsidTr="00ED6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0174B" w:rsidRPr="000430A8" w:rsidRDefault="0080174B" w:rsidP="000430A8">
            <w:pPr>
              <w:jc w:val="right"/>
              <w:rPr>
                <w:sz w:val="16"/>
                <w:szCs w:val="16"/>
              </w:rPr>
            </w:pPr>
            <w:r w:rsidRPr="000430A8">
              <w:rPr>
                <w:sz w:val="16"/>
                <w:szCs w:val="16"/>
              </w:rPr>
              <w:t>Alaçam Meslek Yüksekokulu</w:t>
            </w:r>
          </w:p>
        </w:tc>
        <w:tc>
          <w:tcPr>
            <w:tcW w:w="1701" w:type="dxa"/>
          </w:tcPr>
          <w:p w:rsidR="0080174B" w:rsidRDefault="001D746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24.09.2019</w:t>
            </w:r>
          </w:p>
        </w:tc>
        <w:tc>
          <w:tcPr>
            <w:tcW w:w="709" w:type="dxa"/>
          </w:tcPr>
          <w:p w:rsidR="0080174B" w:rsidRDefault="0080174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786B">
              <w:rPr>
                <w:sz w:val="16"/>
                <w:szCs w:val="16"/>
              </w:rPr>
              <w:t>13.30</w:t>
            </w:r>
          </w:p>
        </w:tc>
        <w:tc>
          <w:tcPr>
            <w:tcW w:w="3260" w:type="dxa"/>
          </w:tcPr>
          <w:p w:rsidR="0080174B" w:rsidRPr="00A75D33" w:rsidRDefault="0080174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75D33">
              <w:rPr>
                <w:sz w:val="16"/>
                <w:szCs w:val="16"/>
              </w:rPr>
              <w:t xml:space="preserve">Alaçam </w:t>
            </w:r>
            <w:r>
              <w:rPr>
                <w:sz w:val="16"/>
                <w:szCs w:val="16"/>
              </w:rPr>
              <w:t>MYO.</w:t>
            </w:r>
            <w:r w:rsidRPr="00A75D33">
              <w:rPr>
                <w:sz w:val="16"/>
                <w:szCs w:val="16"/>
              </w:rPr>
              <w:t xml:space="preserve"> Konferans </w:t>
            </w:r>
            <w:r>
              <w:rPr>
                <w:sz w:val="16"/>
                <w:szCs w:val="16"/>
              </w:rPr>
              <w:t>S.</w:t>
            </w:r>
          </w:p>
        </w:tc>
      </w:tr>
      <w:tr w:rsidR="0080174B" w:rsidRPr="00A75D33" w:rsidTr="00ED6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0174B" w:rsidRPr="000430A8" w:rsidRDefault="0080174B" w:rsidP="000430A8">
            <w:pPr>
              <w:jc w:val="right"/>
              <w:rPr>
                <w:sz w:val="16"/>
                <w:szCs w:val="16"/>
              </w:rPr>
            </w:pPr>
            <w:r w:rsidRPr="000430A8">
              <w:rPr>
                <w:sz w:val="16"/>
                <w:szCs w:val="16"/>
              </w:rPr>
              <w:t>Havza Meslek Yüksekokulu</w:t>
            </w:r>
          </w:p>
        </w:tc>
        <w:tc>
          <w:tcPr>
            <w:tcW w:w="1701" w:type="dxa"/>
          </w:tcPr>
          <w:p w:rsidR="0080174B" w:rsidRDefault="001D746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24.09.2019</w:t>
            </w:r>
          </w:p>
        </w:tc>
        <w:tc>
          <w:tcPr>
            <w:tcW w:w="709" w:type="dxa"/>
          </w:tcPr>
          <w:p w:rsidR="0080174B" w:rsidRDefault="0080174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786B">
              <w:rPr>
                <w:sz w:val="16"/>
                <w:szCs w:val="16"/>
              </w:rPr>
              <w:t>13.30</w:t>
            </w:r>
          </w:p>
        </w:tc>
        <w:tc>
          <w:tcPr>
            <w:tcW w:w="3260" w:type="dxa"/>
          </w:tcPr>
          <w:p w:rsidR="0080174B" w:rsidRPr="00A75D33" w:rsidRDefault="0080174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75D33">
              <w:rPr>
                <w:sz w:val="16"/>
                <w:szCs w:val="16"/>
              </w:rPr>
              <w:t xml:space="preserve">Havza </w:t>
            </w:r>
            <w:r>
              <w:rPr>
                <w:sz w:val="16"/>
                <w:szCs w:val="16"/>
              </w:rPr>
              <w:t>MYO.</w:t>
            </w:r>
            <w:r w:rsidRPr="00A75D33">
              <w:rPr>
                <w:sz w:val="16"/>
                <w:szCs w:val="16"/>
              </w:rPr>
              <w:t xml:space="preserve"> Konferans </w:t>
            </w:r>
            <w:r>
              <w:rPr>
                <w:sz w:val="16"/>
                <w:szCs w:val="16"/>
              </w:rPr>
              <w:t>S.</w:t>
            </w:r>
          </w:p>
        </w:tc>
      </w:tr>
      <w:tr w:rsidR="0080174B" w:rsidRPr="00A75D33" w:rsidTr="00ED6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0174B" w:rsidRPr="000430A8" w:rsidRDefault="0080174B" w:rsidP="000430A8">
            <w:pPr>
              <w:jc w:val="right"/>
              <w:rPr>
                <w:sz w:val="16"/>
                <w:szCs w:val="16"/>
              </w:rPr>
            </w:pPr>
            <w:r w:rsidRPr="000430A8">
              <w:rPr>
                <w:sz w:val="16"/>
                <w:szCs w:val="16"/>
              </w:rPr>
              <w:t>Vezirköprü Meslek Yüksekokulu</w:t>
            </w:r>
          </w:p>
        </w:tc>
        <w:tc>
          <w:tcPr>
            <w:tcW w:w="1701" w:type="dxa"/>
          </w:tcPr>
          <w:p w:rsidR="0080174B" w:rsidRDefault="001D746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  <w:szCs w:val="16"/>
              </w:rPr>
              <w:t>24.09.2019</w:t>
            </w:r>
          </w:p>
        </w:tc>
        <w:tc>
          <w:tcPr>
            <w:tcW w:w="709" w:type="dxa"/>
          </w:tcPr>
          <w:p w:rsidR="0080174B" w:rsidRDefault="0080174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786B">
              <w:rPr>
                <w:sz w:val="16"/>
                <w:szCs w:val="16"/>
              </w:rPr>
              <w:t>13.30</w:t>
            </w:r>
          </w:p>
        </w:tc>
        <w:tc>
          <w:tcPr>
            <w:tcW w:w="3260" w:type="dxa"/>
          </w:tcPr>
          <w:p w:rsidR="0080174B" w:rsidRPr="00A75D33" w:rsidRDefault="0080174B" w:rsidP="00801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75D33">
              <w:rPr>
                <w:sz w:val="16"/>
                <w:szCs w:val="16"/>
              </w:rPr>
              <w:t xml:space="preserve">Vezirköprü </w:t>
            </w:r>
            <w:r>
              <w:rPr>
                <w:sz w:val="16"/>
                <w:szCs w:val="16"/>
              </w:rPr>
              <w:t>MYO.</w:t>
            </w:r>
            <w:r w:rsidRPr="00A75D33">
              <w:rPr>
                <w:sz w:val="16"/>
                <w:szCs w:val="16"/>
              </w:rPr>
              <w:t xml:space="preserve"> Konferans </w:t>
            </w:r>
            <w:r>
              <w:rPr>
                <w:sz w:val="16"/>
                <w:szCs w:val="16"/>
              </w:rPr>
              <w:t>S.</w:t>
            </w:r>
          </w:p>
        </w:tc>
      </w:tr>
      <w:tr w:rsidR="0030766C" w:rsidRPr="00A75D33" w:rsidTr="00ED69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0766C" w:rsidRPr="000430A8" w:rsidRDefault="0030766C" w:rsidP="000430A8">
            <w:pPr>
              <w:jc w:val="right"/>
              <w:rPr>
                <w:sz w:val="16"/>
                <w:szCs w:val="16"/>
              </w:rPr>
            </w:pPr>
            <w:r w:rsidRPr="000430A8">
              <w:rPr>
                <w:sz w:val="16"/>
                <w:szCs w:val="16"/>
              </w:rPr>
              <w:t>Bafra Turizm Meslek Yüksekokulu</w:t>
            </w:r>
          </w:p>
        </w:tc>
        <w:tc>
          <w:tcPr>
            <w:tcW w:w="1701" w:type="dxa"/>
          </w:tcPr>
          <w:p w:rsidR="0030766C" w:rsidRPr="0015442D" w:rsidRDefault="001D746B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24.09.2019</w:t>
            </w:r>
          </w:p>
        </w:tc>
        <w:tc>
          <w:tcPr>
            <w:tcW w:w="709" w:type="dxa"/>
          </w:tcPr>
          <w:p w:rsidR="0030766C" w:rsidRPr="001C786B" w:rsidRDefault="0030766C" w:rsidP="00801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</w:t>
            </w:r>
          </w:p>
        </w:tc>
        <w:tc>
          <w:tcPr>
            <w:tcW w:w="3260" w:type="dxa"/>
          </w:tcPr>
          <w:p w:rsidR="0030766C" w:rsidRPr="00A75D33" w:rsidRDefault="0030766C" w:rsidP="009A2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Bafra Turizm MYO.</w:t>
            </w:r>
            <w:r w:rsidRPr="00A75D33">
              <w:rPr>
                <w:sz w:val="16"/>
                <w:szCs w:val="16"/>
              </w:rPr>
              <w:t xml:space="preserve"> Konferans </w:t>
            </w:r>
            <w:r>
              <w:rPr>
                <w:sz w:val="16"/>
                <w:szCs w:val="16"/>
              </w:rPr>
              <w:t>S.</w:t>
            </w:r>
          </w:p>
        </w:tc>
      </w:tr>
    </w:tbl>
    <w:p w:rsidR="001C254E" w:rsidRDefault="001C254E" w:rsidP="001C254E">
      <w:pPr>
        <w:rPr>
          <w:color w:val="FF0000"/>
        </w:rPr>
      </w:pPr>
    </w:p>
    <w:p w:rsidR="000A0C4F" w:rsidRDefault="001C254E" w:rsidP="001C254E">
      <w:pPr>
        <w:rPr>
          <w:color w:val="FF0000"/>
        </w:rPr>
      </w:pPr>
      <w:r>
        <w:rPr>
          <w:color w:val="FF0000"/>
        </w:rPr>
        <w:t>Not: İlgili birimler kendi öğrencilerine duyuru yaparak saat ve toplantı yerlerini değiştirebilirler.</w:t>
      </w:r>
    </w:p>
    <w:sectPr w:rsidR="000A0C4F" w:rsidSect="001D746B">
      <w:pgSz w:w="11906" w:h="16838"/>
      <w:pgMar w:top="1077" w:right="1418" w:bottom="107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E0"/>
    <w:rsid w:val="00002C62"/>
    <w:rsid w:val="0003430E"/>
    <w:rsid w:val="000430A8"/>
    <w:rsid w:val="00044E81"/>
    <w:rsid w:val="0009089A"/>
    <w:rsid w:val="000A0C4F"/>
    <w:rsid w:val="001B4D4C"/>
    <w:rsid w:val="001C0311"/>
    <w:rsid w:val="001C254E"/>
    <w:rsid w:val="001D746B"/>
    <w:rsid w:val="00201640"/>
    <w:rsid w:val="00201A80"/>
    <w:rsid w:val="00256E89"/>
    <w:rsid w:val="00293915"/>
    <w:rsid w:val="00293F50"/>
    <w:rsid w:val="0029771E"/>
    <w:rsid w:val="002E4BEF"/>
    <w:rsid w:val="00306E71"/>
    <w:rsid w:val="0030766C"/>
    <w:rsid w:val="00366133"/>
    <w:rsid w:val="003D420C"/>
    <w:rsid w:val="004278A1"/>
    <w:rsid w:val="004A781E"/>
    <w:rsid w:val="004C3ED1"/>
    <w:rsid w:val="005B7D59"/>
    <w:rsid w:val="005D13B8"/>
    <w:rsid w:val="0068496F"/>
    <w:rsid w:val="006A39E0"/>
    <w:rsid w:val="0070280E"/>
    <w:rsid w:val="00736F3B"/>
    <w:rsid w:val="007578FE"/>
    <w:rsid w:val="007B0DB4"/>
    <w:rsid w:val="007D7EDD"/>
    <w:rsid w:val="0080174B"/>
    <w:rsid w:val="0096734F"/>
    <w:rsid w:val="00992CDE"/>
    <w:rsid w:val="009A2C10"/>
    <w:rsid w:val="009B4202"/>
    <w:rsid w:val="009D05DA"/>
    <w:rsid w:val="009E29AE"/>
    <w:rsid w:val="009F3A2C"/>
    <w:rsid w:val="00A00D61"/>
    <w:rsid w:val="00A75D33"/>
    <w:rsid w:val="00BE45AB"/>
    <w:rsid w:val="00C109D1"/>
    <w:rsid w:val="00D53865"/>
    <w:rsid w:val="00D7078D"/>
    <w:rsid w:val="00D97B41"/>
    <w:rsid w:val="00DD0A47"/>
    <w:rsid w:val="00E16EB2"/>
    <w:rsid w:val="00E26C68"/>
    <w:rsid w:val="00E311EC"/>
    <w:rsid w:val="00E47346"/>
    <w:rsid w:val="00EA58B6"/>
    <w:rsid w:val="00ED482C"/>
    <w:rsid w:val="00ED696A"/>
    <w:rsid w:val="00F450E5"/>
    <w:rsid w:val="00F83F09"/>
    <w:rsid w:val="00F84885"/>
    <w:rsid w:val="00FA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8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4D4C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BE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uTablo4-Vurgu11">
    <w:name w:val="Kılavuzu Tablo 4 - Vurgu 11"/>
    <w:basedOn w:val="NormalTablo"/>
    <w:uiPriority w:val="49"/>
    <w:rsid w:val="00BE45A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F8488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1C031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E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2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8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4D4C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BE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uTablo4-Vurgu11">
    <w:name w:val="Kılavuzu Tablo 4 - Vurgu 11"/>
    <w:basedOn w:val="NormalTablo"/>
    <w:uiPriority w:val="49"/>
    <w:rsid w:val="00BE45A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F8488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1C031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E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2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senol</cp:lastModifiedBy>
  <cp:revision>2</cp:revision>
  <cp:lastPrinted>2019-09-17T09:33:00Z</cp:lastPrinted>
  <dcterms:created xsi:type="dcterms:W3CDTF">2019-09-19T12:11:00Z</dcterms:created>
  <dcterms:modified xsi:type="dcterms:W3CDTF">2019-09-19T12:11:00Z</dcterms:modified>
</cp:coreProperties>
</file>